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5DE20C01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</w:t>
      </w:r>
      <w:r w:rsidR="00132997">
        <w:rPr>
          <w:sz w:val="24"/>
        </w:rPr>
        <w:t>1</w:t>
      </w:r>
      <w:r>
        <w:rPr>
          <w:sz w:val="24"/>
        </w:rPr>
        <w:t>0</w:t>
      </w:r>
      <w:r w:rsidR="005C56FE">
        <w:rPr>
          <w:sz w:val="24"/>
        </w:rPr>
        <w:t>bis</w:t>
      </w:r>
      <w:r w:rsidR="001B00B1">
        <w:rPr>
          <w:sz w:val="24"/>
        </w:rPr>
        <w:t xml:space="preserve">  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500D33">
        <w:rPr>
          <w:rFonts w:cs="Calibri Light"/>
          <w:noProof w:val="0"/>
          <w:sz w:val="22"/>
        </w:rPr>
        <w:t>4</w:t>
      </w:r>
      <w:r w:rsidR="007B28EB">
        <w:rPr>
          <w:rFonts w:cs="Calibri Light"/>
          <w:noProof w:val="0"/>
          <w:sz w:val="22"/>
        </w:rPr>
        <w:t>04202</w:t>
      </w:r>
    </w:p>
    <w:p w14:paraId="5D9DAF4D" w14:textId="0B2D95AA" w:rsidR="001D6D7A" w:rsidRPr="00C565E3" w:rsidRDefault="00ED3F11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Chang</w:t>
      </w:r>
      <w:r w:rsidR="008B6F6E">
        <w:rPr>
          <w:sz w:val="24"/>
        </w:rPr>
        <w:t>s</w:t>
      </w:r>
      <w:r>
        <w:rPr>
          <w:sz w:val="24"/>
        </w:rPr>
        <w:t>ha, China</w:t>
      </w:r>
      <w:r w:rsidR="00B22470" w:rsidRPr="00B22470">
        <w:rPr>
          <w:sz w:val="24"/>
        </w:rPr>
        <w:t xml:space="preserve">, </w:t>
      </w:r>
      <w:r w:rsidR="00500D33">
        <w:rPr>
          <w:sz w:val="24"/>
        </w:rPr>
        <w:t>15 April</w:t>
      </w:r>
      <w:r w:rsidR="00132997">
        <w:rPr>
          <w:sz w:val="24"/>
        </w:rPr>
        <w:t xml:space="preserve"> – 1</w:t>
      </w:r>
      <w:r w:rsidR="00500D33">
        <w:rPr>
          <w:sz w:val="24"/>
        </w:rPr>
        <w:t>9</w:t>
      </w:r>
      <w:r w:rsidR="00132997">
        <w:rPr>
          <w:sz w:val="24"/>
        </w:rPr>
        <w:t xml:space="preserve"> </w:t>
      </w:r>
      <w:r w:rsidR="005C56FE">
        <w:rPr>
          <w:sz w:val="24"/>
        </w:rPr>
        <w:t xml:space="preserve">April </w:t>
      </w:r>
      <w:r w:rsidR="00132997">
        <w:rPr>
          <w:sz w:val="24"/>
        </w:rPr>
        <w:t>2024</w:t>
      </w:r>
    </w:p>
    <w:bookmarkEnd w:id="0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799777EF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F7424B">
        <w:rPr>
          <w:sz w:val="24"/>
          <w:lang w:val="en-US"/>
        </w:rPr>
        <w:t>Test tolerance for MIMO OTA FR1</w:t>
      </w:r>
    </w:p>
    <w:p w14:paraId="73305BAC" w14:textId="69E6E3C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6947DB59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F61ED5">
        <w:rPr>
          <w:sz w:val="24"/>
          <w:lang w:val="en-US" w:eastAsia="zh-CN"/>
        </w:rPr>
        <w:t>6</w:t>
      </w:r>
      <w:r w:rsidR="008A0140">
        <w:rPr>
          <w:sz w:val="24"/>
          <w:lang w:val="en-US" w:eastAsia="zh-CN"/>
        </w:rPr>
        <w:t>.1</w:t>
      </w:r>
      <w:r w:rsidR="00F61ED5">
        <w:rPr>
          <w:sz w:val="24"/>
          <w:lang w:val="en-US" w:eastAsia="zh-CN"/>
        </w:rPr>
        <w:t>0</w:t>
      </w:r>
      <w:r w:rsidR="008A0140">
        <w:rPr>
          <w:sz w:val="24"/>
          <w:lang w:val="en-US" w:eastAsia="zh-CN"/>
        </w:rPr>
        <w:t>.2</w:t>
      </w:r>
    </w:p>
    <w:p w14:paraId="43C4874E" w14:textId="72C61717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1A3F22">
        <w:rPr>
          <w:sz w:val="24"/>
          <w:lang w:val="en-US" w:eastAsia="zh-CN"/>
        </w:rPr>
        <w:t>discussion</w:t>
      </w:r>
    </w:p>
    <w:p w14:paraId="1BD1E3C6" w14:textId="01A8707B" w:rsidR="004334AD" w:rsidRPr="002C28F1" w:rsidRDefault="00114F4F" w:rsidP="002C28F1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bookmarkStart w:id="1" w:name="_Hlk126747574"/>
    <w:p w14:paraId="1A1A7E7C" w14:textId="399FF7E9" w:rsidR="001B2DCC" w:rsidRDefault="00A61095" w:rsidP="00C115E0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F67F07" wp14:editId="1F9133A2">
                <wp:simplePos x="0" y="0"/>
                <wp:positionH relativeFrom="column">
                  <wp:posOffset>-25107</wp:posOffset>
                </wp:positionH>
                <wp:positionV relativeFrom="paragraph">
                  <wp:posOffset>280279</wp:posOffset>
                </wp:positionV>
                <wp:extent cx="6154615" cy="492369"/>
                <wp:effectExtent l="0" t="0" r="17780" b="222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4615" cy="4923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6918DE" id="Rectangle 5" o:spid="_x0000_s1026" style="position:absolute;margin-left:-2pt;margin-top:22.05pt;width:484.6pt;height:3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" filled="f" strokecolor="black [3213]" strokeweight="1pt"/>
            </w:pict>
          </mc:Fallback>
        </mc:AlternateContent>
      </w:r>
      <w:r w:rsidR="001B2DCC">
        <w:rPr>
          <w:rFonts w:eastAsia="DengXian"/>
          <w:sz w:val="22"/>
          <w:szCs w:val="22"/>
          <w:lang w:eastAsia="zh-CN"/>
        </w:rPr>
        <w:t xml:space="preserve">TS 38.161 [2] </w:t>
      </w:r>
      <w:r w:rsidR="00984815">
        <w:rPr>
          <w:rFonts w:eastAsia="DengXian"/>
          <w:sz w:val="22"/>
          <w:szCs w:val="22"/>
          <w:lang w:eastAsia="zh-CN"/>
        </w:rPr>
        <w:t xml:space="preserve">for TRP and TRS </w:t>
      </w:r>
      <w:r w:rsidR="001B2DCC">
        <w:rPr>
          <w:rFonts w:eastAsia="DengXian"/>
          <w:sz w:val="22"/>
          <w:szCs w:val="22"/>
          <w:lang w:eastAsia="zh-CN"/>
        </w:rPr>
        <w:t>has the following statement in section 4.1</w:t>
      </w:r>
    </w:p>
    <w:p w14:paraId="121B7D97" w14:textId="77777777" w:rsidR="001B2DCC" w:rsidRPr="001B2DCC" w:rsidRDefault="001B2DCC" w:rsidP="001B2DCC">
      <w:pPr>
        <w:rPr>
          <w:rFonts w:eastAsia="DengXian"/>
          <w:i/>
          <w:sz w:val="22"/>
          <w:szCs w:val="22"/>
          <w:lang w:eastAsia="zh-CN"/>
        </w:rPr>
      </w:pPr>
      <w:r w:rsidRPr="001B2DCC">
        <w:rPr>
          <w:rFonts w:eastAsia="DengXian"/>
          <w:i/>
          <w:sz w:val="22"/>
          <w:szCs w:val="22"/>
          <w:lang w:val="en-US" w:eastAsia="zh-CN"/>
        </w:rPr>
        <w:t xml:space="preserve">The Minimum Requirements given in this specification make no allowance for measurement uncertainty. The test specification in </w:t>
      </w:r>
      <w:r w:rsidRPr="002B2119">
        <w:rPr>
          <w:rFonts w:eastAsia="DengXian"/>
          <w:i/>
          <w:sz w:val="22"/>
          <w:szCs w:val="22"/>
          <w:highlight w:val="cyan"/>
          <w:lang w:val="en-US" w:eastAsia="zh-CN"/>
        </w:rPr>
        <w:t>RAN5 will define final test tolerances for FR1 TRP TRS</w:t>
      </w:r>
      <w:r w:rsidRPr="001B2DCC">
        <w:rPr>
          <w:rFonts w:eastAsia="DengXian"/>
          <w:i/>
          <w:sz w:val="22"/>
          <w:szCs w:val="22"/>
          <w:lang w:val="en-US" w:eastAsia="zh-CN"/>
        </w:rPr>
        <w:t>. The test tolerances are used to relax the minimum requirements in this specification to create test requirements.</w:t>
      </w:r>
    </w:p>
    <w:p w14:paraId="34DDF6C4" w14:textId="77777777" w:rsidR="00E91BB4" w:rsidRDefault="00E91BB4" w:rsidP="00C115E0">
      <w:pPr>
        <w:rPr>
          <w:rFonts w:eastAsia="DengXian"/>
          <w:sz w:val="22"/>
          <w:szCs w:val="22"/>
          <w:lang w:eastAsia="zh-CN"/>
        </w:rPr>
      </w:pPr>
    </w:p>
    <w:p w14:paraId="4B838209" w14:textId="693F1A39" w:rsidR="001B2DCC" w:rsidRDefault="00180C80" w:rsidP="00C115E0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E10FE5" wp14:editId="4B2AB2A0">
                <wp:simplePos x="0" y="0"/>
                <wp:positionH relativeFrom="column">
                  <wp:posOffset>-36830</wp:posOffset>
                </wp:positionH>
                <wp:positionV relativeFrom="paragraph">
                  <wp:posOffset>282428</wp:posOffset>
                </wp:positionV>
                <wp:extent cx="6189785" cy="515816"/>
                <wp:effectExtent l="0" t="0" r="20955" b="1778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9785" cy="51581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A125D8" id="Rectangle 6" o:spid="_x0000_s1026" style="position:absolute;margin-left:-2.9pt;margin-top:22.25pt;width:487.4pt;height:40.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" filled="f" strokecolor="black [3213]" strokeweight="1pt"/>
            </w:pict>
          </mc:Fallback>
        </mc:AlternateContent>
      </w:r>
      <w:r w:rsidR="001B2DCC">
        <w:rPr>
          <w:rFonts w:eastAsia="DengXian"/>
          <w:sz w:val="22"/>
          <w:szCs w:val="22"/>
          <w:lang w:eastAsia="zh-CN"/>
        </w:rPr>
        <w:t xml:space="preserve">TS 38.151 [3] </w:t>
      </w:r>
      <w:r w:rsidR="00984815">
        <w:rPr>
          <w:rFonts w:eastAsia="DengXian"/>
          <w:sz w:val="22"/>
          <w:szCs w:val="22"/>
          <w:lang w:eastAsia="zh-CN"/>
        </w:rPr>
        <w:t xml:space="preserve">for MIMO OTA </w:t>
      </w:r>
      <w:r w:rsidR="001B2DCC">
        <w:rPr>
          <w:rFonts w:eastAsia="DengXian"/>
          <w:sz w:val="22"/>
          <w:szCs w:val="22"/>
          <w:lang w:eastAsia="zh-CN"/>
        </w:rPr>
        <w:t>has a similar statement in section 4.1</w:t>
      </w:r>
    </w:p>
    <w:p w14:paraId="2E8D27FA" w14:textId="4A95D4F1" w:rsidR="001B2DCC" w:rsidRDefault="001B2DCC" w:rsidP="00C115E0">
      <w:pPr>
        <w:rPr>
          <w:rFonts w:eastAsia="DengXian"/>
          <w:sz w:val="22"/>
          <w:szCs w:val="22"/>
          <w:lang w:val="en-US" w:eastAsia="zh-CN"/>
        </w:rPr>
      </w:pPr>
      <w:r w:rsidRPr="001B2DCC">
        <w:rPr>
          <w:rFonts w:eastAsia="DengXian"/>
          <w:i/>
          <w:sz w:val="22"/>
          <w:szCs w:val="22"/>
          <w:lang w:val="en-US" w:eastAsia="zh-CN"/>
        </w:rPr>
        <w:t xml:space="preserve">The Minimum Requirements given in this specification make no allowance for measurement uncertainty. The test specification in </w:t>
      </w:r>
      <w:r w:rsidRPr="002B2119">
        <w:rPr>
          <w:rFonts w:eastAsia="DengXian"/>
          <w:i/>
          <w:sz w:val="22"/>
          <w:szCs w:val="22"/>
          <w:highlight w:val="cyan"/>
          <w:lang w:val="en-US" w:eastAsia="zh-CN"/>
        </w:rPr>
        <w:t>RAN5 will define test tolerances for FR1 and FR2 MIMO OTA</w:t>
      </w:r>
      <w:r w:rsidRPr="001B2DCC">
        <w:rPr>
          <w:rFonts w:eastAsia="DengXian"/>
          <w:i/>
          <w:sz w:val="22"/>
          <w:szCs w:val="22"/>
          <w:lang w:val="en-US" w:eastAsia="zh-CN"/>
        </w:rPr>
        <w:t>. The test tolerances are used to relax the minimum requirements in this specification to create test requirements</w:t>
      </w:r>
      <w:r w:rsidRPr="001B2DCC">
        <w:rPr>
          <w:rFonts w:eastAsia="DengXian"/>
          <w:sz w:val="22"/>
          <w:szCs w:val="22"/>
          <w:lang w:val="en-US" w:eastAsia="zh-CN"/>
        </w:rPr>
        <w:t>.</w:t>
      </w:r>
    </w:p>
    <w:p w14:paraId="1D1C7EF4" w14:textId="77777777" w:rsidR="00E91BB4" w:rsidRDefault="00E91BB4" w:rsidP="003B5BF5">
      <w:pPr>
        <w:rPr>
          <w:rFonts w:eastAsia="DengXian"/>
          <w:sz w:val="22"/>
          <w:szCs w:val="22"/>
          <w:lang w:eastAsia="zh-CN"/>
        </w:rPr>
      </w:pPr>
    </w:p>
    <w:p w14:paraId="0319FDF9" w14:textId="2D331E41" w:rsidR="002234CD" w:rsidRDefault="001F54B2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Both of the above statements indicate that RAN5 will provide Test Tolerance (TT) values. However, </w:t>
      </w:r>
      <w:r w:rsidR="004A2D49">
        <w:rPr>
          <w:rFonts w:eastAsia="DengXian"/>
          <w:sz w:val="22"/>
          <w:szCs w:val="22"/>
          <w:lang w:eastAsia="zh-CN"/>
        </w:rPr>
        <w:t>LS [1] from RAN5 requests RAN4 to provide T</w:t>
      </w:r>
      <w:r>
        <w:rPr>
          <w:rFonts w:eastAsia="DengXian"/>
          <w:sz w:val="22"/>
          <w:szCs w:val="22"/>
          <w:lang w:eastAsia="zh-CN"/>
        </w:rPr>
        <w:t xml:space="preserve">T </w:t>
      </w:r>
      <w:r w:rsidR="004A2D49">
        <w:rPr>
          <w:rFonts w:eastAsia="DengXian"/>
          <w:sz w:val="22"/>
          <w:szCs w:val="22"/>
          <w:lang w:eastAsia="zh-CN"/>
        </w:rPr>
        <w:t>value for TRP and TRS.</w:t>
      </w:r>
      <w:r w:rsidR="009F0117">
        <w:rPr>
          <w:rFonts w:eastAsia="DengXian"/>
          <w:sz w:val="22"/>
          <w:szCs w:val="22"/>
          <w:lang w:eastAsia="zh-CN"/>
        </w:rPr>
        <w:t xml:space="preserve"> </w:t>
      </w:r>
    </w:p>
    <w:p w14:paraId="0EC4AABA" w14:textId="77777777" w:rsidR="00871C27" w:rsidRDefault="009F0117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In anticipation of a similar request for MIMO OTA, this contribution proposes TT value for FR1 MIMO OTA. </w:t>
      </w:r>
      <w:r w:rsidR="00271346">
        <w:rPr>
          <w:rFonts w:eastAsia="DengXian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>imilar approach c</w:t>
      </w:r>
      <w:r w:rsidR="00271346">
        <w:rPr>
          <w:rFonts w:eastAsia="DengXian"/>
          <w:sz w:val="22"/>
          <w:szCs w:val="22"/>
          <w:lang w:eastAsia="zh-CN"/>
        </w:rPr>
        <w:t>ould</w:t>
      </w:r>
      <w:r>
        <w:rPr>
          <w:rFonts w:eastAsia="DengXian"/>
          <w:sz w:val="22"/>
          <w:szCs w:val="22"/>
          <w:lang w:eastAsia="zh-CN"/>
        </w:rPr>
        <w:t xml:space="preserve"> be taken for </w:t>
      </w:r>
      <w:r w:rsidR="00E91BB4">
        <w:rPr>
          <w:rFonts w:eastAsia="DengXian"/>
          <w:sz w:val="22"/>
          <w:szCs w:val="22"/>
          <w:lang w:eastAsia="zh-CN"/>
        </w:rPr>
        <w:t xml:space="preserve">MIMO OTA </w:t>
      </w:r>
      <w:r>
        <w:rPr>
          <w:rFonts w:eastAsia="DengXian"/>
          <w:sz w:val="22"/>
          <w:szCs w:val="22"/>
          <w:lang w:eastAsia="zh-CN"/>
        </w:rPr>
        <w:t>FR2 regarding its TT value.</w:t>
      </w:r>
      <w:r w:rsidR="002E32CB">
        <w:rPr>
          <w:rFonts w:eastAsia="DengXian"/>
          <w:sz w:val="22"/>
          <w:szCs w:val="22"/>
          <w:lang w:eastAsia="zh-CN"/>
        </w:rPr>
        <w:t xml:space="preserve"> </w:t>
      </w:r>
    </w:p>
    <w:p w14:paraId="420248E2" w14:textId="451697A7" w:rsidR="007938DF" w:rsidRPr="00470B38" w:rsidRDefault="002E32CB" w:rsidP="003B5BF5">
      <w:pPr>
        <w:rPr>
          <w:rFonts w:eastAsia="DengXian"/>
          <w:sz w:val="22"/>
          <w:szCs w:val="22"/>
          <w:lang w:eastAsia="zh-CN"/>
        </w:rPr>
      </w:pPr>
      <w:bookmarkStart w:id="2" w:name="_GoBack"/>
      <w:bookmarkEnd w:id="2"/>
      <w:r>
        <w:rPr>
          <w:rFonts w:eastAsia="DengXian"/>
          <w:sz w:val="22"/>
          <w:szCs w:val="22"/>
          <w:lang w:eastAsia="zh-CN"/>
        </w:rPr>
        <w:t>Besides, revised WID [9] states that RAN4 is to provide TT value, with a qualifier that “</w:t>
      </w:r>
      <w:r w:rsidRPr="00266A15">
        <w:rPr>
          <w:rFonts w:eastAsia="DengXian"/>
          <w:i/>
          <w:sz w:val="22"/>
          <w:szCs w:val="22"/>
          <w:lang w:eastAsia="zh-CN"/>
        </w:rPr>
        <w:t>the final MU and test tolerances (TT) will be decided by RAN5</w:t>
      </w:r>
      <w:r>
        <w:rPr>
          <w:rFonts w:eastAsia="DengXian"/>
          <w:sz w:val="22"/>
          <w:szCs w:val="22"/>
          <w:lang w:eastAsia="zh-CN"/>
        </w:rPr>
        <w:t>”.</w:t>
      </w:r>
    </w:p>
    <w:p w14:paraId="703BE013" w14:textId="1EFBC3F4" w:rsidR="00781A70" w:rsidRDefault="001D7AFD" w:rsidP="00781A70">
      <w:pPr>
        <w:pStyle w:val="Heading1"/>
        <w:rPr>
          <w:lang w:eastAsia="zh-CN"/>
        </w:rPr>
      </w:pPr>
      <w:r>
        <w:rPr>
          <w:lang w:eastAsia="zh-CN"/>
        </w:rPr>
        <w:t xml:space="preserve">Discussion on </w:t>
      </w:r>
      <w:r w:rsidR="005F00B6">
        <w:rPr>
          <w:lang w:eastAsia="zh-CN"/>
        </w:rPr>
        <w:t>TT value</w:t>
      </w:r>
      <w:r>
        <w:rPr>
          <w:lang w:eastAsia="zh-CN"/>
        </w:rPr>
        <w:t>s</w:t>
      </w:r>
    </w:p>
    <w:p w14:paraId="09B83648" w14:textId="068C06C6" w:rsidR="00AD45F9" w:rsidRDefault="00AD45F9" w:rsidP="00C115E0">
      <w:pPr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C810B" wp14:editId="57F1348E">
                <wp:simplePos x="0" y="0"/>
                <wp:positionH relativeFrom="column">
                  <wp:posOffset>56955</wp:posOffset>
                </wp:positionH>
                <wp:positionV relativeFrom="paragraph">
                  <wp:posOffset>389353</wp:posOffset>
                </wp:positionV>
                <wp:extent cx="6107723" cy="1436077"/>
                <wp:effectExtent l="0" t="0" r="26670" b="120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7723" cy="143607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D62FB8" id="Rectangle 3" o:spid="_x0000_s1026" style="position:absolute;margin-left:4.5pt;margin-top:30.65pt;width:480.9pt;height:11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" filled="f" strokecolor="black [3213]" strokeweight="1pt"/>
            </w:pict>
          </mc:Fallback>
        </mc:AlternateContent>
      </w:r>
      <w:r w:rsidR="002234CD">
        <w:rPr>
          <w:sz w:val="22"/>
          <w:szCs w:val="22"/>
          <w:lang w:eastAsia="zh-CN"/>
        </w:rPr>
        <w:t xml:space="preserve">The TT value for TRP and TRS </w:t>
      </w:r>
      <w:r>
        <w:rPr>
          <w:sz w:val="22"/>
          <w:szCs w:val="22"/>
          <w:lang w:eastAsia="zh-CN"/>
        </w:rPr>
        <w:t xml:space="preserve">[4] </w:t>
      </w:r>
      <w:r w:rsidR="002234CD">
        <w:rPr>
          <w:sz w:val="22"/>
          <w:szCs w:val="22"/>
          <w:lang w:eastAsia="zh-CN"/>
        </w:rPr>
        <w:t>has been agreed to be 0.62*MU</w:t>
      </w:r>
      <w:r>
        <w:rPr>
          <w:sz w:val="22"/>
          <w:szCs w:val="22"/>
          <w:lang w:eastAsia="zh-CN"/>
        </w:rPr>
        <w:t>, which is option 4 out of the available options listed below [6].</w:t>
      </w:r>
    </w:p>
    <w:p w14:paraId="32C57C42" w14:textId="25BDD31F" w:rsidR="00AD45F9" w:rsidRPr="00AD45F9" w:rsidRDefault="00AD45F9" w:rsidP="00AD45F9">
      <w:pPr>
        <w:pStyle w:val="ListParagraph"/>
        <w:numPr>
          <w:ilvl w:val="0"/>
          <w:numId w:val="37"/>
        </w:numPr>
        <w:rPr>
          <w:sz w:val="22"/>
          <w:szCs w:val="22"/>
          <w:lang w:eastAsia="zh-CN"/>
        </w:rPr>
      </w:pPr>
      <w:r w:rsidRPr="00AD45F9">
        <w:rPr>
          <w:sz w:val="22"/>
          <w:szCs w:val="22"/>
          <w:lang w:eastAsia="zh-CN"/>
        </w:rPr>
        <w:t>Option 1: Define TT=0.5* Preliminary MU budget, i.e. 0.9dB for TRP, and 1.1 dB for TRS. [Orange, TIM, AT&amp;T]</w:t>
      </w:r>
    </w:p>
    <w:p w14:paraId="5D3CB1D6" w14:textId="39ADAC6F" w:rsidR="00AD45F9" w:rsidRPr="00AD45F9" w:rsidRDefault="00AD45F9" w:rsidP="00AD45F9">
      <w:pPr>
        <w:pStyle w:val="ListParagraph"/>
        <w:numPr>
          <w:ilvl w:val="0"/>
          <w:numId w:val="37"/>
        </w:numPr>
        <w:rPr>
          <w:sz w:val="22"/>
          <w:szCs w:val="22"/>
          <w:lang w:eastAsia="zh-CN"/>
        </w:rPr>
      </w:pPr>
      <w:r w:rsidRPr="00AD45F9">
        <w:rPr>
          <w:sz w:val="22"/>
          <w:szCs w:val="22"/>
          <w:lang w:eastAsia="zh-CN"/>
        </w:rPr>
        <w:t>Option 2: TT values are not directly driven from assessed MU budget. Propose TT= 1.1 dB for TRP, and 1.3 dB for TRS. [Samsung, vivo, AT&amp;T, Apple, Xiaomi]</w:t>
      </w:r>
    </w:p>
    <w:p w14:paraId="7C7F51FB" w14:textId="5AB47FEC" w:rsidR="00AD45F9" w:rsidRPr="00AD45F9" w:rsidRDefault="00AD45F9" w:rsidP="00AD45F9">
      <w:pPr>
        <w:pStyle w:val="ListParagraph"/>
        <w:numPr>
          <w:ilvl w:val="0"/>
          <w:numId w:val="37"/>
        </w:numPr>
        <w:rPr>
          <w:sz w:val="22"/>
          <w:szCs w:val="22"/>
          <w:lang w:eastAsia="zh-CN"/>
        </w:rPr>
      </w:pPr>
      <w:r w:rsidRPr="00AD45F9">
        <w:rPr>
          <w:sz w:val="22"/>
          <w:szCs w:val="22"/>
          <w:lang w:eastAsia="zh-CN"/>
        </w:rPr>
        <w:t>Option 3: Define TT values as the same as lab alignment pass/fail limit [0.75*MU], i.e. 1.34dB for TRP, and 1.65dB for TRS. [Xiaomi]</w:t>
      </w:r>
    </w:p>
    <w:p w14:paraId="5D9D4281" w14:textId="2883CC36" w:rsidR="00AD45F9" w:rsidRPr="00AD45F9" w:rsidRDefault="00AD45F9" w:rsidP="00AD45F9">
      <w:pPr>
        <w:pStyle w:val="ListParagraph"/>
        <w:numPr>
          <w:ilvl w:val="0"/>
          <w:numId w:val="37"/>
        </w:numPr>
        <w:rPr>
          <w:sz w:val="22"/>
          <w:szCs w:val="22"/>
          <w:lang w:eastAsia="zh-CN"/>
        </w:rPr>
      </w:pPr>
      <w:r w:rsidRPr="00AD45F9">
        <w:rPr>
          <w:sz w:val="22"/>
          <w:szCs w:val="22"/>
          <w:lang w:eastAsia="zh-CN"/>
        </w:rPr>
        <w:t>Option 4: 0.62 * MU as TT recommendation (1.1 dB TT for TRP and 1.36 dB TT for TRS) in line with actual RAN4 3GPP lab alignment framework and measurements [Apple]</w:t>
      </w:r>
    </w:p>
    <w:p w14:paraId="1B76329F" w14:textId="77777777" w:rsidR="00AD45F9" w:rsidRDefault="00AD45F9" w:rsidP="00C115E0">
      <w:pPr>
        <w:rPr>
          <w:sz w:val="22"/>
          <w:szCs w:val="22"/>
          <w:lang w:eastAsia="zh-CN"/>
        </w:rPr>
      </w:pPr>
    </w:p>
    <w:p w14:paraId="1C36987F" w14:textId="302201F5" w:rsidR="0066265B" w:rsidRDefault="0066265B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fact, option 4 comes from the </w:t>
      </w:r>
      <w:r w:rsidR="007F221F">
        <w:rPr>
          <w:sz w:val="22"/>
          <w:szCs w:val="22"/>
          <w:lang w:eastAsia="zh-CN"/>
        </w:rPr>
        <w:t>worst-case</w:t>
      </w:r>
      <w:r>
        <w:rPr>
          <w:sz w:val="22"/>
          <w:szCs w:val="22"/>
          <w:lang w:eastAsia="zh-CN"/>
        </w:rPr>
        <w:t xml:space="preserve"> </w:t>
      </w:r>
      <w:r w:rsidR="00937C69">
        <w:rPr>
          <w:sz w:val="22"/>
          <w:szCs w:val="22"/>
          <w:lang w:eastAsia="zh-CN"/>
        </w:rPr>
        <w:t xml:space="preserve">deviation </w:t>
      </w:r>
      <w:r>
        <w:rPr>
          <w:sz w:val="22"/>
          <w:szCs w:val="22"/>
          <w:lang w:eastAsia="zh-CN"/>
        </w:rPr>
        <w:t xml:space="preserve">in lab alignment </w:t>
      </w:r>
      <w:r w:rsidR="00937C69">
        <w:rPr>
          <w:sz w:val="22"/>
          <w:szCs w:val="22"/>
          <w:lang w:eastAsia="zh-CN"/>
        </w:rPr>
        <w:t>tests</w:t>
      </w:r>
      <w:r>
        <w:rPr>
          <w:sz w:val="22"/>
          <w:szCs w:val="22"/>
          <w:lang w:eastAsia="zh-CN"/>
        </w:rPr>
        <w:t xml:space="preserve"> [8], using the principle of option 3, namely TT should be the same as the lab alignment pass/fail limit.</w:t>
      </w:r>
    </w:p>
    <w:p w14:paraId="3FBE6186" w14:textId="01D25A1D" w:rsidR="00401904" w:rsidRDefault="006E2EA5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RAN4 </w:t>
      </w:r>
      <w:r w:rsidR="0066265B">
        <w:rPr>
          <w:sz w:val="22"/>
          <w:szCs w:val="22"/>
          <w:lang w:eastAsia="zh-CN"/>
        </w:rPr>
        <w:t xml:space="preserve">has </w:t>
      </w:r>
      <w:r>
        <w:rPr>
          <w:sz w:val="22"/>
          <w:szCs w:val="22"/>
          <w:lang w:eastAsia="zh-CN"/>
        </w:rPr>
        <w:t xml:space="preserve">agreed the LTE MIMO OTA </w:t>
      </w:r>
      <w:r w:rsidR="0066265B">
        <w:rPr>
          <w:sz w:val="22"/>
          <w:szCs w:val="22"/>
          <w:lang w:eastAsia="zh-CN"/>
        </w:rPr>
        <w:t xml:space="preserve">TRMS </w:t>
      </w:r>
      <w:r>
        <w:rPr>
          <w:sz w:val="22"/>
          <w:szCs w:val="22"/>
          <w:lang w:eastAsia="zh-CN"/>
        </w:rPr>
        <w:t xml:space="preserve">TT value [5] to be 1dB based on </w:t>
      </w:r>
      <w:r w:rsidRPr="006E2EA5">
        <w:rPr>
          <w:sz w:val="22"/>
          <w:szCs w:val="22"/>
          <w:lang w:eastAsia="zh-CN"/>
        </w:rPr>
        <w:t>shared risk principle, where TT ≈ ½ MU</w:t>
      </w:r>
      <w:r>
        <w:rPr>
          <w:sz w:val="22"/>
          <w:szCs w:val="22"/>
          <w:lang w:eastAsia="zh-CN"/>
        </w:rPr>
        <w:t xml:space="preserve"> [7]</w:t>
      </w:r>
      <w:r w:rsidR="0066265B">
        <w:rPr>
          <w:sz w:val="22"/>
          <w:szCs w:val="22"/>
          <w:lang w:eastAsia="zh-CN"/>
        </w:rPr>
        <w:t>. However, i</w:t>
      </w:r>
      <w:r w:rsidR="0069240B">
        <w:rPr>
          <w:sz w:val="22"/>
          <w:szCs w:val="22"/>
          <w:lang w:eastAsia="zh-CN"/>
        </w:rPr>
        <w:t xml:space="preserve">t would be consistent for MIMO </w:t>
      </w:r>
      <w:r w:rsidR="0066265B">
        <w:rPr>
          <w:sz w:val="22"/>
          <w:szCs w:val="22"/>
          <w:lang w:eastAsia="zh-CN"/>
        </w:rPr>
        <w:t xml:space="preserve">NR </w:t>
      </w:r>
      <w:r w:rsidR="0069240B">
        <w:rPr>
          <w:sz w:val="22"/>
          <w:szCs w:val="22"/>
          <w:lang w:eastAsia="zh-CN"/>
        </w:rPr>
        <w:t>OTA FR1 to follow the same approach</w:t>
      </w:r>
      <w:r w:rsidR="0066265B">
        <w:rPr>
          <w:sz w:val="22"/>
          <w:szCs w:val="22"/>
          <w:lang w:eastAsia="zh-CN"/>
        </w:rPr>
        <w:t xml:space="preserve"> as NR TRP and TRS to use </w:t>
      </w:r>
      <w:r w:rsidR="0066265B" w:rsidRPr="00AD45F9">
        <w:rPr>
          <w:sz w:val="22"/>
          <w:szCs w:val="22"/>
          <w:lang w:eastAsia="zh-CN"/>
        </w:rPr>
        <w:t>lab alignment pass/fail limit</w:t>
      </w:r>
      <w:r w:rsidR="0066265B">
        <w:rPr>
          <w:sz w:val="22"/>
          <w:szCs w:val="22"/>
          <w:lang w:eastAsia="zh-CN"/>
        </w:rPr>
        <w:t xml:space="preserve"> or its worst-case deviation</w:t>
      </w:r>
      <w:r w:rsidR="0069240B">
        <w:rPr>
          <w:sz w:val="22"/>
          <w:szCs w:val="22"/>
          <w:lang w:eastAsia="zh-CN"/>
        </w:rPr>
        <w:t>.</w:t>
      </w:r>
    </w:p>
    <w:p w14:paraId="172927F6" w14:textId="77777777" w:rsidR="00BA52CC" w:rsidRDefault="0069240B" w:rsidP="00C115E0">
      <w:pPr>
        <w:rPr>
          <w:sz w:val="22"/>
          <w:szCs w:val="22"/>
          <w:lang w:eastAsia="zh-CN"/>
        </w:rPr>
      </w:pPr>
      <w:r w:rsidRPr="006B1EFA">
        <w:rPr>
          <w:b/>
          <w:sz w:val="22"/>
          <w:szCs w:val="22"/>
          <w:lang w:eastAsia="zh-CN"/>
        </w:rPr>
        <w:t>Proposal 1</w:t>
      </w:r>
      <w:r>
        <w:rPr>
          <w:sz w:val="22"/>
          <w:szCs w:val="22"/>
          <w:lang w:eastAsia="zh-CN"/>
        </w:rPr>
        <w:t xml:space="preserve">: </w:t>
      </w:r>
      <w:r w:rsidR="00BA52CC">
        <w:rPr>
          <w:sz w:val="22"/>
          <w:szCs w:val="22"/>
          <w:lang w:eastAsia="zh-CN"/>
        </w:rPr>
        <w:t xml:space="preserve">consider the following options for </w:t>
      </w:r>
      <w:r>
        <w:rPr>
          <w:sz w:val="22"/>
          <w:szCs w:val="22"/>
          <w:lang w:eastAsia="zh-CN"/>
        </w:rPr>
        <w:t xml:space="preserve">MIMO OTA </w:t>
      </w:r>
      <w:r w:rsidR="0066265B">
        <w:rPr>
          <w:sz w:val="22"/>
          <w:szCs w:val="22"/>
          <w:lang w:eastAsia="zh-CN"/>
        </w:rPr>
        <w:t xml:space="preserve">NR </w:t>
      </w:r>
      <w:r>
        <w:rPr>
          <w:sz w:val="22"/>
          <w:szCs w:val="22"/>
          <w:lang w:eastAsia="zh-CN"/>
        </w:rPr>
        <w:t>FR1</w:t>
      </w:r>
      <w:r w:rsidR="00BA52CC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test tolerance value</w:t>
      </w:r>
      <w:r w:rsidR="00BA52CC">
        <w:rPr>
          <w:sz w:val="22"/>
          <w:szCs w:val="22"/>
          <w:lang w:eastAsia="zh-CN"/>
        </w:rPr>
        <w:t>:</w:t>
      </w:r>
    </w:p>
    <w:p w14:paraId="75966077" w14:textId="77777777" w:rsidR="00BA52CC" w:rsidRDefault="00BA52CC" w:rsidP="00BA52CC">
      <w:pPr>
        <w:ind w:left="56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Option 1: </w:t>
      </w:r>
      <w:r w:rsidR="0066265B" w:rsidRPr="00AD45F9">
        <w:rPr>
          <w:sz w:val="22"/>
          <w:szCs w:val="22"/>
          <w:lang w:eastAsia="zh-CN"/>
        </w:rPr>
        <w:t>lab alignment pass/fail limit</w:t>
      </w:r>
    </w:p>
    <w:p w14:paraId="2FBE1AF8" w14:textId="293BADA6" w:rsidR="0069240B" w:rsidRPr="008E10F5" w:rsidRDefault="00BA52CC" w:rsidP="00BA52CC">
      <w:pPr>
        <w:ind w:left="56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Option 2: the</w:t>
      </w:r>
      <w:r w:rsidR="0066265B">
        <w:rPr>
          <w:sz w:val="22"/>
          <w:szCs w:val="22"/>
          <w:lang w:eastAsia="zh-CN"/>
        </w:rPr>
        <w:t xml:space="preserve"> worst-case deviation</w:t>
      </w:r>
      <w:r>
        <w:rPr>
          <w:sz w:val="22"/>
          <w:szCs w:val="22"/>
          <w:lang w:eastAsia="zh-CN"/>
        </w:rPr>
        <w:t xml:space="preserve"> in lab alignment tests</w:t>
      </w:r>
    </w:p>
    <w:bookmarkEnd w:id="1"/>
    <w:p w14:paraId="396DDBAF" w14:textId="193026D4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t>Co</w:t>
      </w:r>
      <w:r w:rsidR="002F7785">
        <w:rPr>
          <w:lang w:val="en-US"/>
        </w:rPr>
        <w:t>n</w:t>
      </w:r>
      <w:r>
        <w:rPr>
          <w:lang w:val="en-US"/>
        </w:rPr>
        <w:t>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47D504EB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proposal.</w:t>
      </w:r>
    </w:p>
    <w:p w14:paraId="11C05215" w14:textId="77777777" w:rsidR="00BA52CC" w:rsidRDefault="00BA52CC" w:rsidP="00BA52CC">
      <w:pPr>
        <w:rPr>
          <w:sz w:val="22"/>
          <w:szCs w:val="22"/>
          <w:lang w:eastAsia="zh-CN"/>
        </w:rPr>
      </w:pPr>
      <w:r w:rsidRPr="006B1EFA">
        <w:rPr>
          <w:b/>
          <w:sz w:val="22"/>
          <w:szCs w:val="22"/>
          <w:lang w:eastAsia="zh-CN"/>
        </w:rPr>
        <w:t>Proposal 1</w:t>
      </w:r>
      <w:r>
        <w:rPr>
          <w:sz w:val="22"/>
          <w:szCs w:val="22"/>
          <w:lang w:eastAsia="zh-CN"/>
        </w:rPr>
        <w:t>: consider the following options for MIMO OTA NR FR1 test tolerance value:</w:t>
      </w:r>
    </w:p>
    <w:p w14:paraId="1A19B9E3" w14:textId="77777777" w:rsidR="00BA52CC" w:rsidRDefault="00BA52CC" w:rsidP="00BA52CC">
      <w:pPr>
        <w:ind w:left="56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Option 1: </w:t>
      </w:r>
      <w:r w:rsidRPr="00AD45F9">
        <w:rPr>
          <w:sz w:val="22"/>
          <w:szCs w:val="22"/>
          <w:lang w:eastAsia="zh-CN"/>
        </w:rPr>
        <w:t>lab alignment pass/fail limit</w:t>
      </w:r>
    </w:p>
    <w:p w14:paraId="1E452247" w14:textId="7DFAC0C4" w:rsidR="00005A11" w:rsidRPr="008E10F5" w:rsidRDefault="00BA52CC" w:rsidP="00BA52CC">
      <w:pPr>
        <w:ind w:left="56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Option 2: the worst-case deviation in lab alignment tests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76FEF6C0" w14:textId="0599CF51" w:rsidR="002C7507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4A2D49" w:rsidRPr="004A2D49">
        <w:rPr>
          <w:rFonts w:eastAsia="SimSun"/>
          <w:sz w:val="22"/>
          <w:szCs w:val="22"/>
          <w:lang w:val="en-US" w:eastAsia="zh-CN"/>
        </w:rPr>
        <w:t>R4-2404119</w:t>
      </w:r>
      <w:r w:rsidR="004A2D49">
        <w:rPr>
          <w:rFonts w:eastAsia="SimSun"/>
          <w:sz w:val="22"/>
          <w:szCs w:val="22"/>
          <w:lang w:val="en-US" w:eastAsia="zh-CN"/>
        </w:rPr>
        <w:t xml:space="preserve"> </w:t>
      </w:r>
      <w:r w:rsidR="004A2D49" w:rsidRPr="004A2D49">
        <w:rPr>
          <w:rFonts w:eastAsia="SimSun"/>
          <w:sz w:val="22"/>
          <w:szCs w:val="22"/>
          <w:lang w:val="en-US" w:eastAsia="zh-CN"/>
        </w:rPr>
        <w:t>LS to RAN4 on TT work for Rel-18 NR FR1 TRP TRS</w:t>
      </w:r>
    </w:p>
    <w:p w14:paraId="2ADDD826" w14:textId="30B24FC9" w:rsidR="00A90AD4" w:rsidRDefault="00401A2A" w:rsidP="00D62A6F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[2] </w:t>
      </w:r>
      <w:r w:rsidR="001B2DCC">
        <w:rPr>
          <w:rFonts w:eastAsia="SimSun"/>
          <w:sz w:val="22"/>
          <w:szCs w:val="22"/>
          <w:lang w:val="en-US" w:eastAsia="zh-CN"/>
        </w:rPr>
        <w:t>TS 38.161</w:t>
      </w:r>
      <w:r w:rsidR="00D62A6F">
        <w:rPr>
          <w:rFonts w:eastAsia="SimSun"/>
          <w:sz w:val="22"/>
          <w:szCs w:val="22"/>
          <w:lang w:val="en-US" w:eastAsia="zh-CN"/>
        </w:rPr>
        <w:t xml:space="preserve"> v18.0.0 </w:t>
      </w:r>
      <w:r w:rsidR="00D62A6F" w:rsidRPr="00D62A6F">
        <w:rPr>
          <w:rFonts w:eastAsia="SimSun"/>
          <w:sz w:val="22"/>
          <w:szCs w:val="22"/>
          <w:lang w:val="en-US" w:eastAsia="zh-CN"/>
        </w:rPr>
        <w:t>User Equipment (UE) TRP (Total Radiated Power) and TRS (Total Radiated Sensitivity) requirements; Range 1 Standalone and Range 1 Interworking operation with other radios</w:t>
      </w:r>
    </w:p>
    <w:p w14:paraId="5A4FCD74" w14:textId="78738C9C" w:rsidR="002A7E09" w:rsidRDefault="002A7E09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[3</w:t>
      </w:r>
      <w:r w:rsidR="001B2DCC">
        <w:rPr>
          <w:rFonts w:eastAsia="SimSun"/>
          <w:sz w:val="22"/>
          <w:szCs w:val="22"/>
          <w:lang w:val="en-US" w:eastAsia="zh-CN"/>
        </w:rPr>
        <w:t>] TS 38.151</w:t>
      </w:r>
      <w:r w:rsidR="00D62A6F">
        <w:rPr>
          <w:rFonts w:eastAsia="SimSun"/>
          <w:sz w:val="22"/>
          <w:szCs w:val="22"/>
          <w:lang w:val="en-US" w:eastAsia="zh-CN"/>
        </w:rPr>
        <w:t xml:space="preserve"> v17.6 </w:t>
      </w:r>
      <w:r w:rsidR="00D62A6F" w:rsidRPr="00D62A6F">
        <w:rPr>
          <w:rFonts w:eastAsia="SimSun"/>
          <w:sz w:val="22"/>
          <w:szCs w:val="22"/>
          <w:lang w:val="en-US" w:eastAsia="zh-CN"/>
        </w:rPr>
        <w:t>Multiple Input Multiple Output (MIMO) Over-the-Air (OTA) performance requirements for NR UEs</w:t>
      </w:r>
    </w:p>
    <w:p w14:paraId="03E63F93" w14:textId="1C740D42" w:rsidR="00D62A6F" w:rsidRDefault="00D62A6F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[4] </w:t>
      </w:r>
      <w:r w:rsidRPr="00D62A6F">
        <w:rPr>
          <w:rFonts w:eastAsia="SimSun"/>
          <w:sz w:val="22"/>
          <w:szCs w:val="22"/>
          <w:lang w:val="en-US" w:eastAsia="zh-CN"/>
        </w:rPr>
        <w:t xml:space="preserve">R4-2214797 Reply LS on TT and requirements, RAN4#104e, </w:t>
      </w:r>
      <w:r w:rsidR="002234CD">
        <w:rPr>
          <w:rFonts w:eastAsia="SimSun"/>
          <w:sz w:val="22"/>
          <w:szCs w:val="22"/>
          <w:lang w:val="en-US" w:eastAsia="zh-CN"/>
        </w:rPr>
        <w:t xml:space="preserve">15-25 </w:t>
      </w:r>
      <w:r w:rsidRPr="00D62A6F">
        <w:rPr>
          <w:rFonts w:eastAsia="SimSun"/>
          <w:sz w:val="22"/>
          <w:szCs w:val="22"/>
          <w:lang w:val="en-US" w:eastAsia="zh-CN"/>
        </w:rPr>
        <w:t>August, 2022</w:t>
      </w:r>
    </w:p>
    <w:p w14:paraId="2B2D6CB4" w14:textId="31E380A4" w:rsidR="00CC1711" w:rsidRDefault="00CC1711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[5] </w:t>
      </w:r>
      <w:r w:rsidR="00AD45F9">
        <w:rPr>
          <w:rFonts w:eastAsia="SimSun"/>
          <w:sz w:val="22"/>
          <w:szCs w:val="22"/>
          <w:lang w:val="en-US" w:eastAsia="zh-CN"/>
        </w:rPr>
        <w:t xml:space="preserve">R4-1714204 </w:t>
      </w:r>
      <w:r w:rsidR="00AD45F9" w:rsidRPr="00AD45F9">
        <w:rPr>
          <w:rFonts w:eastAsia="SimSun"/>
          <w:sz w:val="22"/>
          <w:szCs w:val="22"/>
          <w:lang w:val="en-US" w:eastAsia="zh-CN"/>
        </w:rPr>
        <w:t>LS on MIMO OTA test tolerance</w:t>
      </w:r>
    </w:p>
    <w:p w14:paraId="7FCAD164" w14:textId="2AC83A74" w:rsidR="00AD45F9" w:rsidRDefault="00AD45F9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[6] R4-2214321 </w:t>
      </w:r>
      <w:r w:rsidRPr="00AD45F9">
        <w:rPr>
          <w:rFonts w:eastAsia="SimSun"/>
          <w:sz w:val="22"/>
          <w:szCs w:val="22"/>
          <w:lang w:val="en-US" w:eastAsia="zh-CN"/>
        </w:rPr>
        <w:t>Email discussion summary for [104-</w:t>
      </w:r>
      <w:proofErr w:type="gramStart"/>
      <w:r w:rsidRPr="00AD45F9">
        <w:rPr>
          <w:rFonts w:eastAsia="SimSun"/>
          <w:sz w:val="22"/>
          <w:szCs w:val="22"/>
          <w:lang w:val="en-US" w:eastAsia="zh-CN"/>
        </w:rPr>
        <w:t>e][</w:t>
      </w:r>
      <w:proofErr w:type="gramEnd"/>
      <w:r w:rsidRPr="00AD45F9">
        <w:rPr>
          <w:rFonts w:eastAsia="SimSun"/>
          <w:sz w:val="22"/>
          <w:szCs w:val="22"/>
          <w:lang w:val="en-US" w:eastAsia="zh-CN"/>
        </w:rPr>
        <w:t>332] FR1_TRP_TRS_Part1</w:t>
      </w:r>
    </w:p>
    <w:p w14:paraId="5E772C09" w14:textId="67ED3DEB" w:rsidR="006E2EA5" w:rsidRDefault="006E2EA5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[7] </w:t>
      </w:r>
      <w:r w:rsidRPr="006E2EA5">
        <w:rPr>
          <w:rFonts w:eastAsia="SimSun"/>
          <w:sz w:val="22"/>
          <w:szCs w:val="22"/>
          <w:lang w:val="en-US" w:eastAsia="zh-CN"/>
        </w:rPr>
        <w:t>R4-1710390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Pr="006E2EA5">
        <w:rPr>
          <w:rFonts w:eastAsia="SimSun"/>
          <w:sz w:val="22"/>
          <w:szCs w:val="22"/>
          <w:lang w:val="en-US" w:eastAsia="zh-CN"/>
        </w:rPr>
        <w:t>Test tolerance for TRMS</w:t>
      </w:r>
    </w:p>
    <w:p w14:paraId="136D4AEC" w14:textId="7935F4F0" w:rsidR="0066265B" w:rsidRDefault="0066265B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[8] R4-2212405 </w:t>
      </w:r>
      <w:r w:rsidRPr="0066265B">
        <w:rPr>
          <w:rFonts w:eastAsia="SimSun"/>
          <w:sz w:val="22"/>
          <w:szCs w:val="22"/>
          <w:lang w:val="en-US" w:eastAsia="zh-CN"/>
        </w:rPr>
        <w:t>On TRP and TRS performance requirement phase</w:t>
      </w:r>
    </w:p>
    <w:p w14:paraId="26028776" w14:textId="66E11050" w:rsidR="00DA306B" w:rsidRDefault="00DA306B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[9] RP-233742 </w:t>
      </w:r>
      <w:r w:rsidRPr="00DA306B">
        <w:rPr>
          <w:rFonts w:eastAsia="SimSun"/>
          <w:sz w:val="22"/>
          <w:szCs w:val="22"/>
          <w:lang w:val="en-US" w:eastAsia="zh-CN"/>
        </w:rPr>
        <w:t>Revised WID: Enhancement of Multiple Input Multiple Output (MIMO) Over-the-Air (OTA) test methodology and requirements for NR UEs</w:t>
      </w:r>
    </w:p>
    <w:sectPr w:rsidR="00DA306B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764FC" w14:textId="77777777" w:rsidR="00453749" w:rsidRDefault="00453749">
      <w:r>
        <w:separator/>
      </w:r>
    </w:p>
  </w:endnote>
  <w:endnote w:type="continuationSeparator" w:id="0">
    <w:p w14:paraId="24823D07" w14:textId="77777777" w:rsidR="00453749" w:rsidRDefault="0045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6D900" w14:textId="77777777" w:rsidR="00453749" w:rsidRDefault="00453749">
      <w:r>
        <w:separator/>
      </w:r>
    </w:p>
  </w:footnote>
  <w:footnote w:type="continuationSeparator" w:id="0">
    <w:p w14:paraId="48D8386C" w14:textId="77777777" w:rsidR="00453749" w:rsidRDefault="00453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806218"/>
    <w:multiLevelType w:val="hybridMultilevel"/>
    <w:tmpl w:val="D3AAC9B2"/>
    <w:lvl w:ilvl="0" w:tplc="1310AB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4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B5F30"/>
    <w:multiLevelType w:val="hybridMultilevel"/>
    <w:tmpl w:val="12489F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7"/>
  </w:num>
  <w:num w:numId="2">
    <w:abstractNumId w:val="26"/>
  </w:num>
  <w:num w:numId="3">
    <w:abstractNumId w:val="27"/>
  </w:num>
  <w:num w:numId="4">
    <w:abstractNumId w:val="13"/>
  </w:num>
  <w:num w:numId="5">
    <w:abstractNumId w:val="18"/>
  </w:num>
  <w:num w:numId="6">
    <w:abstractNumId w:val="11"/>
  </w:num>
  <w:num w:numId="7">
    <w:abstractNumId w:val="7"/>
  </w:num>
  <w:num w:numId="8">
    <w:abstractNumId w:val="4"/>
  </w:num>
  <w:num w:numId="9">
    <w:abstractNumId w:val="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4"/>
  </w:num>
  <w:num w:numId="14">
    <w:abstractNumId w:val="11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2"/>
  </w:num>
  <w:num w:numId="19">
    <w:abstractNumId w:val="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9"/>
  </w:num>
  <w:num w:numId="23">
    <w:abstractNumId w:val="17"/>
  </w:num>
  <w:num w:numId="24">
    <w:abstractNumId w:val="17"/>
  </w:num>
  <w:num w:numId="25">
    <w:abstractNumId w:val="17"/>
  </w:num>
  <w:num w:numId="26">
    <w:abstractNumId w:val="23"/>
  </w:num>
  <w:num w:numId="27">
    <w:abstractNumId w:val="0"/>
  </w:num>
  <w:num w:numId="28">
    <w:abstractNumId w:val="16"/>
  </w:num>
  <w:num w:numId="29">
    <w:abstractNumId w:val="6"/>
  </w:num>
  <w:num w:numId="30">
    <w:abstractNumId w:val="21"/>
  </w:num>
  <w:num w:numId="31">
    <w:abstractNumId w:val="15"/>
  </w:num>
  <w:num w:numId="32">
    <w:abstractNumId w:val="20"/>
  </w:num>
  <w:num w:numId="33">
    <w:abstractNumId w:val="2"/>
  </w:num>
  <w:num w:numId="34">
    <w:abstractNumId w:val="25"/>
  </w:num>
  <w:num w:numId="35">
    <w:abstractNumId w:val="3"/>
  </w:num>
  <w:num w:numId="36">
    <w:abstractNumId w:val="10"/>
  </w:num>
  <w:num w:numId="37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A11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5D67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5E42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86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1C91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501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9E2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0B2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125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2997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C25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67FB4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C80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5CEF"/>
    <w:rsid w:val="0019631E"/>
    <w:rsid w:val="0019646C"/>
    <w:rsid w:val="001966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3F22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01E"/>
    <w:rsid w:val="001B2495"/>
    <w:rsid w:val="001B2DCC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AFD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4B2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3D0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4CD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241"/>
    <w:rsid w:val="00242694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A15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346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77E6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CBC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8B2"/>
    <w:rsid w:val="002A7E09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119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2CB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785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5AD1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9BE"/>
    <w:rsid w:val="00340A4D"/>
    <w:rsid w:val="00341113"/>
    <w:rsid w:val="00341296"/>
    <w:rsid w:val="00341499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0DF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428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BF5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DAB"/>
    <w:rsid w:val="003D4F62"/>
    <w:rsid w:val="003D5120"/>
    <w:rsid w:val="003D53C0"/>
    <w:rsid w:val="003D551D"/>
    <w:rsid w:val="003D5E57"/>
    <w:rsid w:val="003D5FB8"/>
    <w:rsid w:val="003D644C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904"/>
    <w:rsid w:val="00401A2A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3E6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08"/>
    <w:rsid w:val="0045336C"/>
    <w:rsid w:val="00453496"/>
    <w:rsid w:val="00453650"/>
    <w:rsid w:val="00453749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B38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D49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41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2D0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D33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98C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6F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84D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CF5"/>
    <w:rsid w:val="005E7D93"/>
    <w:rsid w:val="005E7E5C"/>
    <w:rsid w:val="005E7E85"/>
    <w:rsid w:val="005F0059"/>
    <w:rsid w:val="005F00B6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638"/>
    <w:rsid w:val="006077EE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A72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65B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0B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71B"/>
    <w:rsid w:val="00695B1D"/>
    <w:rsid w:val="00695C3E"/>
    <w:rsid w:val="00695D19"/>
    <w:rsid w:val="00695E49"/>
    <w:rsid w:val="00696285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8B2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1C59"/>
    <w:rsid w:val="006B1D09"/>
    <w:rsid w:val="006B1D50"/>
    <w:rsid w:val="006B1EFA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EA5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17B36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006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7B4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8DF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8EB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D5C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913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129"/>
    <w:rsid w:val="007F221F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CF9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BBB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B0C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27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40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100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6F6E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6E73"/>
    <w:rsid w:val="008D7109"/>
    <w:rsid w:val="008D71A2"/>
    <w:rsid w:val="008D7572"/>
    <w:rsid w:val="008D7C8E"/>
    <w:rsid w:val="008D7CA0"/>
    <w:rsid w:val="008E0A84"/>
    <w:rsid w:val="008E10F5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B0B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27EE8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C69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475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AC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815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0117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030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9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3BC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38A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16EB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5F9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808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1EDF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2CC"/>
    <w:rsid w:val="00BA5D64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A1B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91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19D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B6F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3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EAB"/>
    <w:rsid w:val="00C520B6"/>
    <w:rsid w:val="00C52110"/>
    <w:rsid w:val="00C52883"/>
    <w:rsid w:val="00C52B1E"/>
    <w:rsid w:val="00C52CCA"/>
    <w:rsid w:val="00C53143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A8A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59CB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0B11"/>
    <w:rsid w:val="00CC1028"/>
    <w:rsid w:val="00CC1167"/>
    <w:rsid w:val="00CC170E"/>
    <w:rsid w:val="00CC1711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5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961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A6F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06B"/>
    <w:rsid w:val="00DA3137"/>
    <w:rsid w:val="00DA33E9"/>
    <w:rsid w:val="00DA3494"/>
    <w:rsid w:val="00DA357B"/>
    <w:rsid w:val="00DA3629"/>
    <w:rsid w:val="00DA37BB"/>
    <w:rsid w:val="00DA3B14"/>
    <w:rsid w:val="00DA3C13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75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7A2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BB4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3F11"/>
    <w:rsid w:val="00ED47AF"/>
    <w:rsid w:val="00ED4BBA"/>
    <w:rsid w:val="00ED4E30"/>
    <w:rsid w:val="00ED50A8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2304"/>
    <w:rsid w:val="00F52B59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D5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C3F"/>
    <w:rsid w:val="00F71ED8"/>
    <w:rsid w:val="00F72225"/>
    <w:rsid w:val="00F72538"/>
    <w:rsid w:val="00F7262C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4B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00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1A1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F944C6B8-3EFA-417F-BE8A-010037F9A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82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3931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31</cp:revision>
  <cp:lastPrinted>2009-04-22T13:01:00Z</cp:lastPrinted>
  <dcterms:created xsi:type="dcterms:W3CDTF">2024-04-04T12:03:00Z</dcterms:created>
  <dcterms:modified xsi:type="dcterms:W3CDTF">2024-04-05T10:43:00Z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1712311258</vt:lpwstr>
  </property>
</Properties>
</file>